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EA" w:rsidRPr="008D46EA" w:rsidRDefault="008D46EA" w:rsidP="008D46EA">
      <w:pPr>
        <w:rPr>
          <w:b/>
          <w:bCs/>
        </w:rPr>
      </w:pPr>
      <w:r w:rsidRPr="008D46EA">
        <w:rPr>
          <w:b/>
          <w:bCs/>
        </w:rPr>
        <w:t>Уважаемые коллеги!</w:t>
      </w:r>
    </w:p>
    <w:p w:rsidR="008D46EA" w:rsidRPr="008D46EA" w:rsidRDefault="008D46EA" w:rsidP="008D46EA">
      <w:r w:rsidRPr="008D46EA">
        <w:t xml:space="preserve">Определены финалисты Международной олимпиады по страхованию 2020 года. </w:t>
      </w:r>
    </w:p>
    <w:p w:rsidR="008D46EA" w:rsidRPr="008D46EA" w:rsidRDefault="008D46EA" w:rsidP="008D46EA">
      <w:proofErr w:type="gramStart"/>
      <w:r w:rsidRPr="008D46EA">
        <w:t xml:space="preserve">Более двухсот студентов </w:t>
      </w:r>
      <w:proofErr w:type="spellStart"/>
      <w:r w:rsidRPr="008D46EA">
        <w:t>бакалавриата</w:t>
      </w:r>
      <w:proofErr w:type="spellEnd"/>
      <w:r w:rsidRPr="008D46EA">
        <w:t xml:space="preserve"> и колледжей прошли отборочный тур и рекомендованы к участию в заключительном этапе Международной олимпиады по страхованию, организованной Страховым брокером Сбербанка и Финансовым университетом при Правительстве России при поддержке МИГ «Страхование сегодня».</w:t>
      </w:r>
      <w:proofErr w:type="gramEnd"/>
    </w:p>
    <w:p w:rsidR="008D46EA" w:rsidRPr="008D46EA" w:rsidRDefault="008D46EA" w:rsidP="008D46EA">
      <w:r w:rsidRPr="008D46EA">
        <w:t>В отборочных мероприятиях Олимпиады участвовали более 500 студентов. В финал вышли 204 юношей и девушек, представляющих практически все регионы России и страны ближнего зарубежья.</w:t>
      </w:r>
    </w:p>
    <w:p w:rsidR="008D46EA" w:rsidRPr="008D46EA" w:rsidRDefault="008D46EA" w:rsidP="008D46EA">
      <w:r w:rsidRPr="008D46EA">
        <w:rPr>
          <w:b/>
          <w:bCs/>
        </w:rPr>
        <w:t>Валентина Скляр, генеральный директор Страхового брокера Сбербанка:</w:t>
      </w:r>
      <w:r w:rsidRPr="008D46EA">
        <w:t xml:space="preserve"> «Международная олимпиада по страхованию проходит уже четвертый год подряд. Цель Олимпиады – поиск и поддержка талантливой молодежи, помощь школьникам в выборе будущей профессии, популяризация страховой культуры. Участие в Олимпиаде – прекрасная возможность заявить о себе, продемонстрировать свои знания, а также получить работу своей мечты в крупных страховых компаниях. В этом году в связи с пандемией нам пришлось отказаться от очного тура, который мы традиционно проводили в Москве. Финал Олимпиады пройдет дистанционно, но я уверена, что он будет не менее интересным и результативным, чем в прошлые годы. Поздравляю всех победителей отборочного тура и желаю им успехов на заключительном этапе». </w:t>
      </w:r>
    </w:p>
    <w:p w:rsidR="008D46EA" w:rsidRPr="008D46EA" w:rsidRDefault="008D46EA" w:rsidP="008D46EA">
      <w:r w:rsidRPr="008D46EA">
        <w:rPr>
          <w:b/>
          <w:bCs/>
        </w:rPr>
        <w:t>Александра Ермолаева, старший преподаватель департамента страхования и экономики социальной сферы Финансового университета:</w:t>
      </w:r>
      <w:r w:rsidRPr="008D46EA">
        <w:t xml:space="preserve"> «Условием отборочного тура было написание эссе по одной из предложенных оргкомитетом тем. 60% участников предварительного отбора выбрали тему «Решение актуальных проблем страхового рынка». Также существенный интерес вызвала тема </w:t>
      </w:r>
      <w:proofErr w:type="spellStart"/>
      <w:r w:rsidRPr="008D46EA">
        <w:t>цифровизации</w:t>
      </w:r>
      <w:proofErr w:type="spellEnd"/>
      <w:r w:rsidRPr="008D46EA">
        <w:t xml:space="preserve"> страховой отрасли». </w:t>
      </w:r>
    </w:p>
    <w:p w:rsidR="008D46EA" w:rsidRPr="008D46EA" w:rsidRDefault="008D46EA" w:rsidP="008D46EA">
      <w:r w:rsidRPr="008D46EA">
        <w:t xml:space="preserve">Заключительный этап Международной олимпиады по страхованию пройдет 9 июля в дистанционном формате с использованием технологий </w:t>
      </w:r>
      <w:proofErr w:type="spellStart"/>
      <w:r w:rsidRPr="008D46EA">
        <w:t>прокторинга</w:t>
      </w:r>
      <w:proofErr w:type="spellEnd"/>
      <w:r w:rsidRPr="008D46EA">
        <w:t xml:space="preserve"> (контроля за самостоятельным и корректным исполнением заданий участниками). Информацию об итогах участники получат по электронной почте. В жюри заключительного этапа Олимпиады войдут руководитель блока «Управление благосостоянием» Сбербанка Наталья </w:t>
      </w:r>
      <w:proofErr w:type="spellStart"/>
      <w:r w:rsidRPr="008D46EA">
        <w:t>Алымова</w:t>
      </w:r>
      <w:proofErr w:type="spellEnd"/>
      <w:r w:rsidRPr="008D46EA">
        <w:t xml:space="preserve">, Валентина Скляр, руководитель департамента страхования и экономики социальной сферы Финансового университета Александр Цыганов, представители ведущих российских вузов, страховых компаний, известные популяризаторы страхования. </w:t>
      </w:r>
    </w:p>
    <w:p w:rsidR="008D46EA" w:rsidRPr="008D46EA" w:rsidRDefault="008D46EA" w:rsidP="008D46EA">
      <w:r w:rsidRPr="008D46EA">
        <w:rPr>
          <w:b/>
          <w:bCs/>
        </w:rPr>
        <w:t xml:space="preserve">Александр Цыганов, руководитель департамента страхования и экономики социальной сферы Финансового университета: </w:t>
      </w:r>
      <w:r w:rsidRPr="008D46EA">
        <w:t xml:space="preserve">«Участие в Олимпиаде по страхованию для студентов </w:t>
      </w:r>
      <w:proofErr w:type="spellStart"/>
      <w:r w:rsidRPr="008D46EA">
        <w:t>бакалавриата</w:t>
      </w:r>
      <w:proofErr w:type="spellEnd"/>
      <w:r w:rsidRPr="008D46EA">
        <w:t xml:space="preserve"> и колледжей — это отличный шанс показать свои знания, найти друзей и единомышленников, а также познакомиться с ведущими работодателями и получить льготы при поступлении в профильную магистратуру».</w:t>
      </w:r>
    </w:p>
    <w:p w:rsidR="008D46EA" w:rsidRPr="008D46EA" w:rsidRDefault="008D46EA" w:rsidP="008D46EA">
      <w:r w:rsidRPr="008D46EA">
        <w:rPr>
          <w:i/>
          <w:iCs/>
        </w:rPr>
        <w:t xml:space="preserve">Список лиц, прошедших отборочный тур и рекомендованных для участия в заключительном этапе Международной олимпиады по страхованию, вы можете найти, перейдя по ссылке: </w:t>
      </w:r>
      <w:hyperlink r:id="rId5" w:tgtFrame="_blank" w:history="1">
        <w:r w:rsidRPr="008D46EA">
          <w:rPr>
            <w:rStyle w:val="a3"/>
          </w:rPr>
          <w:t>http://www.fa.ru/org/div/gprstm/News/2020-05-25-25.05.202010101001.aspx</w:t>
        </w:r>
      </w:hyperlink>
    </w:p>
    <w:p w:rsidR="0032081D" w:rsidRDefault="0032081D">
      <w:bookmarkStart w:id="0" w:name="_GoBack"/>
      <w:bookmarkEnd w:id="0"/>
    </w:p>
    <w:sectPr w:rsidR="0032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EA"/>
    <w:rsid w:val="0032081D"/>
    <w:rsid w:val="008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/org/div/gprstm/News/2020-05-25-25.05.20201010100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eshipitsina</dc:creator>
  <cp:lastModifiedBy>eshipitsina</cp:lastModifiedBy>
  <cp:revision>1</cp:revision>
  <dcterms:created xsi:type="dcterms:W3CDTF">2021-04-13T07:10:00Z</dcterms:created>
  <dcterms:modified xsi:type="dcterms:W3CDTF">2021-04-13T07:11:00Z</dcterms:modified>
</cp:coreProperties>
</file>